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A3A5" w14:textId="77777777" w:rsidR="00C764A8" w:rsidRDefault="00C764A8" w:rsidP="00C764A8">
      <w:pPr>
        <w:jc w:val="center"/>
        <w:rPr>
          <w:b/>
          <w:bCs/>
          <w:i/>
        </w:rPr>
      </w:pPr>
      <w:r>
        <w:rPr>
          <w:b/>
          <w:bCs/>
          <w:i/>
        </w:rPr>
        <w:t>BOARD OF TRUSTEES MEETING MINUTES</w:t>
      </w:r>
    </w:p>
    <w:p w14:paraId="4A15B520" w14:textId="77777777" w:rsidR="00C764A8" w:rsidRDefault="00C764A8" w:rsidP="00C764A8">
      <w:pPr>
        <w:jc w:val="center"/>
        <w:rPr>
          <w:b/>
          <w:bCs/>
          <w:i/>
        </w:rPr>
      </w:pPr>
      <w:r>
        <w:rPr>
          <w:b/>
          <w:bCs/>
          <w:i/>
        </w:rPr>
        <w:t>MANNERS PARK DINING HALL</w:t>
      </w:r>
    </w:p>
    <w:p w14:paraId="3DD271B4" w14:textId="22FBCD21" w:rsidR="00C764A8" w:rsidRDefault="00C764A8" w:rsidP="00C764A8">
      <w:pPr>
        <w:jc w:val="center"/>
        <w:rPr>
          <w:b/>
          <w:bCs/>
          <w:i/>
        </w:rPr>
      </w:pPr>
      <w:r>
        <w:rPr>
          <w:b/>
          <w:bCs/>
          <w:i/>
        </w:rPr>
        <w:t xml:space="preserve">Monday, </w:t>
      </w:r>
      <w:r w:rsidR="00A91224">
        <w:rPr>
          <w:b/>
          <w:bCs/>
          <w:i/>
        </w:rPr>
        <w:t>Ju</w:t>
      </w:r>
      <w:r w:rsidR="008218D2">
        <w:rPr>
          <w:b/>
          <w:bCs/>
          <w:i/>
        </w:rPr>
        <w:t>ly 22</w:t>
      </w:r>
      <w:r w:rsidR="00C60994">
        <w:rPr>
          <w:b/>
          <w:bCs/>
          <w:i/>
        </w:rPr>
        <w:t>,</w:t>
      </w:r>
      <w:r>
        <w:rPr>
          <w:b/>
          <w:bCs/>
          <w:i/>
        </w:rPr>
        <w:t xml:space="preserve"> 202</w:t>
      </w:r>
      <w:r w:rsidR="002C1C33">
        <w:rPr>
          <w:b/>
          <w:bCs/>
          <w:i/>
        </w:rPr>
        <w:t>4</w:t>
      </w:r>
      <w:r>
        <w:rPr>
          <w:b/>
          <w:bCs/>
          <w:i/>
        </w:rPr>
        <w:t xml:space="preserve"> 7:00 P.M.</w:t>
      </w:r>
    </w:p>
    <w:p w14:paraId="4D60E181" w14:textId="77777777" w:rsidR="00C764A8" w:rsidRDefault="00C764A8" w:rsidP="00C764A8">
      <w:pPr>
        <w:jc w:val="center"/>
        <w:rPr>
          <w:i/>
        </w:rPr>
      </w:pPr>
    </w:p>
    <w:p w14:paraId="18B7E6E9" w14:textId="11521F4E" w:rsidR="00C764A8" w:rsidRDefault="00C764A8" w:rsidP="00C764A8">
      <w:r>
        <w:rPr>
          <w:b/>
          <w:bCs/>
        </w:rPr>
        <w:t>The regular monthly meeting</w:t>
      </w:r>
      <w:r>
        <w:t xml:space="preserve"> was called to order by </w:t>
      </w:r>
      <w:r w:rsidR="002C1C33">
        <w:t>President Marlane Miller</w:t>
      </w:r>
      <w:r>
        <w:t xml:space="preserve"> at 7:0</w:t>
      </w:r>
      <w:r w:rsidR="00A91224">
        <w:t>5</w:t>
      </w:r>
      <w:r>
        <w:t xml:space="preserve"> p.m. with </w:t>
      </w:r>
      <w:r w:rsidR="002C1C33">
        <w:t xml:space="preserve">the </w:t>
      </w:r>
      <w:r>
        <w:t>pledge of allegiance.</w:t>
      </w:r>
    </w:p>
    <w:p w14:paraId="62223256" w14:textId="77777777" w:rsidR="00C764A8" w:rsidRDefault="00C764A8" w:rsidP="00C764A8"/>
    <w:p w14:paraId="54F20833" w14:textId="7CFCED35" w:rsidR="00C764A8" w:rsidRDefault="00C764A8" w:rsidP="00C764A8">
      <w:r>
        <w:t xml:space="preserve">Roll Call: </w:t>
      </w:r>
      <w:r w:rsidR="002C1C33">
        <w:t xml:space="preserve">President Marlane Miller, </w:t>
      </w:r>
      <w:r>
        <w:t xml:space="preserve">Vice-President Tanya Reno, Secretary </w:t>
      </w:r>
      <w:r w:rsidR="002C1C33">
        <w:t>Carolyn Morse</w:t>
      </w:r>
      <w:r>
        <w:t xml:space="preserve">, Trustees Sue Phillips, </w:t>
      </w:r>
      <w:r w:rsidR="00C60994">
        <w:t>J</w:t>
      </w:r>
      <w:r>
        <w:t>im McCoy</w:t>
      </w:r>
      <w:r w:rsidR="00A91224">
        <w:t xml:space="preserve">, </w:t>
      </w:r>
      <w:r w:rsidR="002C5FDB">
        <w:t xml:space="preserve">Roy Manasco, Teri Greer </w:t>
      </w:r>
      <w:r w:rsidR="00A91224">
        <w:t xml:space="preserve">and </w:t>
      </w:r>
      <w:r w:rsidR="00E817BA">
        <w:t xml:space="preserve">Attorney Quinn </w:t>
      </w:r>
      <w:r w:rsidR="009960FE">
        <w:t>Broverman.</w:t>
      </w:r>
      <w:r>
        <w:t xml:space="preserve"> </w:t>
      </w:r>
    </w:p>
    <w:p w14:paraId="64316923" w14:textId="77777777" w:rsidR="00C764A8" w:rsidRDefault="00C764A8" w:rsidP="00C764A8"/>
    <w:p w14:paraId="569B5109" w14:textId="1AD61BF9" w:rsidR="00C764A8" w:rsidRDefault="00C764A8" w:rsidP="00C764A8">
      <w:r>
        <w:t xml:space="preserve">Trustee </w:t>
      </w:r>
      <w:r w:rsidR="002C1C33">
        <w:t>Tanya Reno</w:t>
      </w:r>
      <w:r>
        <w:t xml:space="preserve"> motioned to approve the </w:t>
      </w:r>
      <w:r w:rsidR="008218D2">
        <w:t>June 24th</w:t>
      </w:r>
      <w:r w:rsidR="00C60994">
        <w:t>, 2024</w:t>
      </w:r>
      <w:r>
        <w:t xml:space="preserve"> </w:t>
      </w:r>
      <w:r w:rsidR="00ED1891">
        <w:t>minutes</w:t>
      </w:r>
      <w:r w:rsidR="0001637B">
        <w:t xml:space="preserve">. Trustee </w:t>
      </w:r>
      <w:r w:rsidR="00A91224">
        <w:t>Jim McCoy</w:t>
      </w:r>
      <w:r w:rsidR="0001637B">
        <w:t xml:space="preserve"> seconded t</w:t>
      </w:r>
      <w:r>
        <w:t>he motion</w:t>
      </w:r>
      <w:r w:rsidR="0001637B">
        <w:t>.</w:t>
      </w:r>
      <w:r>
        <w:t xml:space="preserve">  Voice vote carried the motion, all in favor.</w:t>
      </w:r>
    </w:p>
    <w:p w14:paraId="1F80A0A3" w14:textId="77777777" w:rsidR="00C764A8" w:rsidRDefault="00C764A8" w:rsidP="00C764A8"/>
    <w:p w14:paraId="249F42F1" w14:textId="77777777" w:rsidR="00C764A8" w:rsidRDefault="00C764A8" w:rsidP="00C764A8">
      <w:pPr>
        <w:jc w:val="center"/>
        <w:rPr>
          <w:rFonts w:eastAsia="Times New Roman"/>
          <w:i/>
          <w:sz w:val="28"/>
          <w:szCs w:val="28"/>
        </w:rPr>
      </w:pPr>
      <w:r>
        <w:rPr>
          <w:rFonts w:eastAsia="Times New Roman"/>
          <w:i/>
          <w:sz w:val="28"/>
          <w:szCs w:val="28"/>
        </w:rPr>
        <w:t>Taylorville Park District</w:t>
      </w:r>
    </w:p>
    <w:p w14:paraId="0CD7D419" w14:textId="77777777" w:rsidR="00C764A8" w:rsidRDefault="00C764A8" w:rsidP="00C764A8">
      <w:pPr>
        <w:jc w:val="center"/>
        <w:rPr>
          <w:rFonts w:eastAsia="Times New Roman"/>
          <w:b/>
          <w:bCs/>
          <w:sz w:val="28"/>
          <w:szCs w:val="28"/>
        </w:rPr>
      </w:pPr>
      <w:r>
        <w:rPr>
          <w:rFonts w:eastAsia="Times New Roman"/>
          <w:b/>
          <w:bCs/>
          <w:sz w:val="28"/>
          <w:szCs w:val="28"/>
        </w:rPr>
        <w:t>TREASURER’S REPORT</w:t>
      </w:r>
    </w:p>
    <w:p w14:paraId="78A82D23" w14:textId="25CC6A26" w:rsidR="00C764A8" w:rsidRDefault="00C764A8" w:rsidP="00C764A8">
      <w:pPr>
        <w:jc w:val="center"/>
        <w:rPr>
          <w:rFonts w:eastAsia="Times New Roman"/>
        </w:rPr>
      </w:pPr>
      <w:r>
        <w:rPr>
          <w:rFonts w:eastAsia="Times New Roman"/>
          <w:b/>
        </w:rPr>
        <w:t xml:space="preserve">As of </w:t>
      </w:r>
      <w:r w:rsidR="00914A87">
        <w:rPr>
          <w:rFonts w:eastAsia="Times New Roman"/>
          <w:b/>
        </w:rPr>
        <w:t>June 30</w:t>
      </w:r>
      <w:r w:rsidR="002C1C33">
        <w:rPr>
          <w:rFonts w:eastAsia="Times New Roman"/>
          <w:b/>
        </w:rPr>
        <w:t>, 2024</w:t>
      </w:r>
    </w:p>
    <w:p w14:paraId="66D89345" w14:textId="77777777" w:rsidR="00C764A8" w:rsidRDefault="00C764A8" w:rsidP="00C764A8">
      <w:pPr>
        <w:rPr>
          <w:rFonts w:eastAsia="Times New Roman"/>
        </w:rPr>
      </w:pPr>
    </w:p>
    <w:p w14:paraId="1D96AC23" w14:textId="7C55C946" w:rsidR="00C764A8" w:rsidRDefault="00C764A8" w:rsidP="00C764A8">
      <w:pPr>
        <w:rPr>
          <w:rFonts w:eastAsia="Times New Roman" w:cs="Aharoni"/>
          <w:sz w:val="28"/>
          <w:szCs w:val="28"/>
        </w:rPr>
      </w:pPr>
      <w:r>
        <w:rPr>
          <w:rFonts w:eastAsia="Times New Roman" w:cs="Aharoni"/>
          <w:i/>
          <w:sz w:val="28"/>
          <w:szCs w:val="28"/>
        </w:rPr>
        <w:t xml:space="preserve">Beginning Balance </w:t>
      </w:r>
      <w:r w:rsidR="002C1C33">
        <w:rPr>
          <w:rFonts w:eastAsia="Times New Roman" w:cs="Aharoni"/>
          <w:i/>
          <w:sz w:val="28"/>
          <w:szCs w:val="28"/>
        </w:rPr>
        <w:t>of</w:t>
      </w:r>
      <w:r>
        <w:rPr>
          <w:rFonts w:eastAsia="Times New Roman" w:cs="Aharoni"/>
          <w:i/>
          <w:sz w:val="28"/>
          <w:szCs w:val="28"/>
        </w:rPr>
        <w:t xml:space="preserve"> </w:t>
      </w:r>
      <w:r w:rsidR="00914A87">
        <w:rPr>
          <w:rFonts w:eastAsia="Times New Roman" w:cs="Aharoni"/>
          <w:i/>
          <w:sz w:val="28"/>
          <w:szCs w:val="28"/>
        </w:rPr>
        <w:t>June</w:t>
      </w:r>
      <w:r w:rsidR="00A91224">
        <w:rPr>
          <w:rFonts w:eastAsia="Times New Roman" w:cs="Aharoni"/>
          <w:i/>
          <w:sz w:val="28"/>
          <w:szCs w:val="28"/>
        </w:rPr>
        <w:t xml:space="preserve"> 1</w:t>
      </w:r>
      <w:r w:rsidR="002C1C33">
        <w:rPr>
          <w:rFonts w:eastAsia="Times New Roman" w:cs="Aharoni"/>
          <w:i/>
          <w:sz w:val="28"/>
          <w:szCs w:val="28"/>
        </w:rPr>
        <w:t>, 2024</w:t>
      </w:r>
      <w:r>
        <w:rPr>
          <w:rFonts w:eastAsia="Times New Roman" w:cs="Aharoni"/>
          <w:i/>
        </w:rPr>
        <w:tab/>
      </w:r>
      <w:r>
        <w:rPr>
          <w:rFonts w:eastAsia="Times New Roman" w:cs="Aharoni"/>
          <w:i/>
        </w:rPr>
        <w:tab/>
      </w:r>
      <w:r>
        <w:rPr>
          <w:rFonts w:eastAsia="Times New Roman" w:cs="Aharoni"/>
          <w:sz w:val="28"/>
          <w:szCs w:val="28"/>
        </w:rPr>
        <w:t xml:space="preserve">$     </w:t>
      </w:r>
      <w:r w:rsidR="00914A87">
        <w:rPr>
          <w:rFonts w:eastAsia="Times New Roman" w:cs="Aharoni"/>
          <w:sz w:val="28"/>
          <w:szCs w:val="28"/>
        </w:rPr>
        <w:t>885,265.05</w:t>
      </w:r>
    </w:p>
    <w:p w14:paraId="38568E09" w14:textId="77777777" w:rsidR="00C764A8" w:rsidRDefault="00C764A8" w:rsidP="00C764A8">
      <w:pPr>
        <w:tabs>
          <w:tab w:val="left" w:pos="720"/>
          <w:tab w:val="center" w:pos="4320"/>
        </w:tabs>
        <w:rPr>
          <w:rFonts w:eastAsia="Times New Roman" w:cs="Aharoni"/>
        </w:rPr>
      </w:pPr>
      <w:r>
        <w:rPr>
          <w:rFonts w:eastAsia="Times New Roman" w:cs="Aharoni"/>
        </w:rPr>
        <w:tab/>
      </w:r>
      <w:r>
        <w:rPr>
          <w:rFonts w:eastAsia="Times New Roman" w:cs="Aharoni"/>
        </w:rPr>
        <w:tab/>
      </w:r>
    </w:p>
    <w:p w14:paraId="1F8009E1" w14:textId="79E22D59" w:rsidR="00C764A8" w:rsidRDefault="00C764A8" w:rsidP="00C764A8">
      <w:pPr>
        <w:rPr>
          <w:rFonts w:eastAsia="Times New Roman" w:cs="Aharoni"/>
          <w:sz w:val="28"/>
          <w:szCs w:val="28"/>
        </w:rPr>
      </w:pPr>
      <w:r>
        <w:rPr>
          <w:rFonts w:eastAsia="Times New Roman" w:cs="Aharoni"/>
          <w:i/>
          <w:sz w:val="28"/>
          <w:szCs w:val="28"/>
        </w:rPr>
        <w:t>Cash Receipts</w:t>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sz w:val="28"/>
          <w:szCs w:val="28"/>
        </w:rPr>
        <w:t xml:space="preserve">$     </w:t>
      </w:r>
      <w:r w:rsidR="00B77A73">
        <w:rPr>
          <w:rFonts w:eastAsia="Times New Roman" w:cs="Aharoni"/>
          <w:sz w:val="28"/>
          <w:szCs w:val="28"/>
        </w:rPr>
        <w:t xml:space="preserve"> </w:t>
      </w:r>
      <w:r w:rsidR="00634C85">
        <w:rPr>
          <w:rFonts w:eastAsia="Times New Roman" w:cs="Aharoni"/>
          <w:sz w:val="28"/>
          <w:szCs w:val="28"/>
        </w:rPr>
        <w:t xml:space="preserve"> </w:t>
      </w:r>
      <w:r w:rsidR="00A91224">
        <w:rPr>
          <w:rFonts w:eastAsia="Times New Roman" w:cs="Aharoni"/>
          <w:sz w:val="28"/>
          <w:szCs w:val="28"/>
        </w:rPr>
        <w:t>2</w:t>
      </w:r>
      <w:r w:rsidR="00914A87">
        <w:rPr>
          <w:rFonts w:eastAsia="Times New Roman" w:cs="Aharoni"/>
          <w:sz w:val="28"/>
          <w:szCs w:val="28"/>
        </w:rPr>
        <w:t>7,316.05</w:t>
      </w:r>
    </w:p>
    <w:p w14:paraId="1C3C786B" w14:textId="77777777" w:rsidR="00914A87" w:rsidRPr="00914A87" w:rsidRDefault="00914A87" w:rsidP="00C764A8">
      <w:pPr>
        <w:rPr>
          <w:rFonts w:eastAsia="Times New Roman" w:cs="Aharoni"/>
          <w:sz w:val="28"/>
          <w:szCs w:val="28"/>
        </w:rPr>
      </w:pPr>
    </w:p>
    <w:p w14:paraId="0E07D0E3" w14:textId="646230B1" w:rsidR="00C764A8" w:rsidRDefault="00C764A8" w:rsidP="00C764A8">
      <w:pPr>
        <w:rPr>
          <w:rFonts w:eastAsia="Times New Roman" w:cs="Aharoni"/>
          <w:sz w:val="28"/>
          <w:szCs w:val="28"/>
        </w:rPr>
      </w:pPr>
      <w:r>
        <w:rPr>
          <w:rFonts w:eastAsia="Times New Roman" w:cs="Aharoni"/>
          <w:i/>
          <w:sz w:val="28"/>
          <w:szCs w:val="28"/>
        </w:rPr>
        <w:t>Cash Disbursements</w:t>
      </w:r>
      <w:r>
        <w:rPr>
          <w:rFonts w:eastAsia="Times New Roman" w:cs="Aharoni"/>
          <w:sz w:val="28"/>
          <w:szCs w:val="28"/>
        </w:rPr>
        <w:tab/>
      </w:r>
      <w:r>
        <w:rPr>
          <w:rFonts w:eastAsia="Times New Roman" w:cs="Aharoni"/>
          <w:sz w:val="28"/>
          <w:szCs w:val="28"/>
        </w:rPr>
        <w:tab/>
        <w:t xml:space="preserve">         </w:t>
      </w:r>
      <w:r>
        <w:rPr>
          <w:rFonts w:eastAsia="Times New Roman" w:cs="Aharoni"/>
          <w:sz w:val="28"/>
          <w:szCs w:val="28"/>
        </w:rPr>
        <w:tab/>
      </w:r>
      <w:r>
        <w:rPr>
          <w:rFonts w:eastAsia="Times New Roman" w:cs="Aharoni"/>
          <w:sz w:val="28"/>
          <w:szCs w:val="28"/>
        </w:rPr>
        <w:tab/>
        <w:t xml:space="preserve">$     </w:t>
      </w:r>
      <w:r w:rsidR="00D14546">
        <w:rPr>
          <w:rFonts w:eastAsia="Times New Roman" w:cs="Aharoni"/>
          <w:sz w:val="28"/>
          <w:szCs w:val="28"/>
        </w:rPr>
        <w:t xml:space="preserve"> </w:t>
      </w:r>
      <w:r w:rsidR="00A91224">
        <w:rPr>
          <w:rFonts w:eastAsia="Times New Roman" w:cs="Aharoni"/>
          <w:sz w:val="28"/>
          <w:szCs w:val="28"/>
        </w:rPr>
        <w:t xml:space="preserve"> </w:t>
      </w:r>
      <w:r w:rsidR="00914A87">
        <w:rPr>
          <w:rFonts w:eastAsia="Times New Roman" w:cs="Aharoni"/>
          <w:sz w:val="28"/>
          <w:szCs w:val="28"/>
        </w:rPr>
        <w:t>135,448.01</w:t>
      </w:r>
    </w:p>
    <w:p w14:paraId="5CE54744" w14:textId="77777777" w:rsidR="00C764A8" w:rsidRDefault="00C764A8" w:rsidP="00C764A8">
      <w:pPr>
        <w:rPr>
          <w:rFonts w:eastAsia="Times New Roman" w:cs="Aharoni"/>
        </w:rPr>
      </w:pPr>
    </w:p>
    <w:p w14:paraId="62EBDB62" w14:textId="4366E4A7" w:rsidR="00C764A8" w:rsidRDefault="00C764A8" w:rsidP="00C764A8">
      <w:pPr>
        <w:rPr>
          <w:rFonts w:ascii="Algerian" w:eastAsia="Times New Roman" w:hAnsi="Algerian"/>
          <w:i/>
          <w:sz w:val="28"/>
          <w:szCs w:val="28"/>
        </w:rPr>
      </w:pPr>
      <w:r>
        <w:rPr>
          <w:rFonts w:eastAsia="Times New Roman" w:cs="Aharoni"/>
          <w:i/>
          <w:sz w:val="28"/>
          <w:szCs w:val="28"/>
        </w:rPr>
        <w:t xml:space="preserve"> Balance as of</w:t>
      </w:r>
      <w:r w:rsidR="00CD11E9">
        <w:rPr>
          <w:rFonts w:eastAsia="Times New Roman" w:cs="Aharoni"/>
          <w:i/>
          <w:sz w:val="28"/>
          <w:szCs w:val="28"/>
        </w:rPr>
        <w:t xml:space="preserve"> June</w:t>
      </w:r>
      <w:r w:rsidR="00A91224">
        <w:rPr>
          <w:rFonts w:eastAsia="Times New Roman" w:cs="Aharoni"/>
          <w:i/>
          <w:sz w:val="28"/>
          <w:szCs w:val="28"/>
        </w:rPr>
        <w:t xml:space="preserve"> 3</w:t>
      </w:r>
      <w:r w:rsidR="00CD11E9">
        <w:rPr>
          <w:rFonts w:eastAsia="Times New Roman" w:cs="Aharoni"/>
          <w:i/>
          <w:sz w:val="28"/>
          <w:szCs w:val="28"/>
        </w:rPr>
        <w:t>0</w:t>
      </w:r>
      <w:r w:rsidR="009A44E4">
        <w:rPr>
          <w:rFonts w:eastAsia="Times New Roman" w:cs="Aharoni"/>
          <w:i/>
          <w:sz w:val="28"/>
          <w:szCs w:val="28"/>
        </w:rPr>
        <w:t xml:space="preserve">, </w:t>
      </w:r>
      <w:r w:rsidR="002C1C33">
        <w:rPr>
          <w:rFonts w:eastAsia="Times New Roman" w:cs="Aharoni"/>
          <w:i/>
          <w:sz w:val="28"/>
          <w:szCs w:val="28"/>
        </w:rPr>
        <w:t>2024</w:t>
      </w:r>
      <w:r>
        <w:rPr>
          <w:rFonts w:eastAsia="Times New Roman" w:cs="Aharoni"/>
          <w:i/>
        </w:rPr>
        <w:tab/>
        <w:t xml:space="preserve">     </w:t>
      </w:r>
      <w:r>
        <w:rPr>
          <w:rFonts w:eastAsia="Times New Roman" w:cs="Aharoni"/>
          <w:i/>
        </w:rPr>
        <w:tab/>
      </w:r>
      <w:r w:rsidR="009A44E4">
        <w:rPr>
          <w:rFonts w:eastAsia="Times New Roman" w:cs="Aharoni"/>
          <w:i/>
        </w:rPr>
        <w:t xml:space="preserve">            </w:t>
      </w:r>
      <w:r>
        <w:rPr>
          <w:rFonts w:eastAsia="Times New Roman" w:cs="Aharoni"/>
          <w:sz w:val="28"/>
          <w:szCs w:val="28"/>
        </w:rPr>
        <w:t xml:space="preserve">$     </w:t>
      </w:r>
      <w:r w:rsidR="00914A87">
        <w:rPr>
          <w:rFonts w:eastAsia="Times New Roman" w:cs="Aharoni"/>
          <w:sz w:val="28"/>
          <w:szCs w:val="28"/>
        </w:rPr>
        <w:t>802,036.77</w:t>
      </w:r>
      <w:r>
        <w:rPr>
          <w:rFonts w:eastAsia="Times New Roman" w:cs="Aharoni"/>
          <w:sz w:val="28"/>
          <w:szCs w:val="28"/>
        </w:rPr>
        <w:tab/>
      </w:r>
      <w:r>
        <w:rPr>
          <w:rFonts w:eastAsia="Times New Roman" w:cs="Aharoni"/>
          <w:sz w:val="28"/>
          <w:szCs w:val="28"/>
        </w:rPr>
        <w:tab/>
      </w:r>
      <w:r>
        <w:rPr>
          <w:rFonts w:eastAsia="Times New Roman" w:cs="Aharoni"/>
          <w:sz w:val="28"/>
          <w:szCs w:val="28"/>
        </w:rPr>
        <w:tab/>
      </w:r>
    </w:p>
    <w:p w14:paraId="0D4C3D15" w14:textId="77777777" w:rsidR="00C764A8" w:rsidRDefault="00C764A8" w:rsidP="00C764A8">
      <w:pPr>
        <w:jc w:val="center"/>
        <w:rPr>
          <w:rFonts w:ascii="Algerian" w:eastAsia="Times New Roman" w:hAnsi="Algerian"/>
          <w:i/>
          <w:sz w:val="28"/>
          <w:szCs w:val="28"/>
        </w:rPr>
      </w:pPr>
    </w:p>
    <w:p w14:paraId="40D0197C" w14:textId="77777777" w:rsidR="00C764A8" w:rsidRDefault="00C764A8" w:rsidP="00C764A8">
      <w:pPr>
        <w:jc w:val="center"/>
        <w:rPr>
          <w:rFonts w:eastAsia="Times New Roman"/>
          <w:i/>
          <w:sz w:val="28"/>
          <w:szCs w:val="28"/>
        </w:rPr>
      </w:pPr>
      <w:r>
        <w:rPr>
          <w:rFonts w:eastAsia="Times New Roman"/>
          <w:i/>
          <w:sz w:val="28"/>
          <w:szCs w:val="28"/>
        </w:rPr>
        <w:t>Taylorville Park District</w:t>
      </w:r>
    </w:p>
    <w:p w14:paraId="0A6E6F22" w14:textId="77777777" w:rsidR="00C764A8" w:rsidRDefault="00C764A8" w:rsidP="00C764A8">
      <w:pPr>
        <w:jc w:val="center"/>
        <w:rPr>
          <w:rFonts w:eastAsia="Times New Roman"/>
          <w:b/>
        </w:rPr>
      </w:pPr>
      <w:r>
        <w:rPr>
          <w:rFonts w:eastAsia="Times New Roman"/>
          <w:b/>
        </w:rPr>
        <w:t>FUND BALANCES</w:t>
      </w:r>
    </w:p>
    <w:p w14:paraId="21251D65" w14:textId="77777777" w:rsidR="00C764A8" w:rsidRDefault="00C764A8" w:rsidP="00C764A8">
      <w:pPr>
        <w:jc w:val="center"/>
        <w:rPr>
          <w:rFonts w:eastAsia="Times New Roman"/>
          <w:b/>
        </w:rPr>
      </w:pPr>
    </w:p>
    <w:p w14:paraId="27E55EDF" w14:textId="5B7EB7D3" w:rsidR="00C764A8" w:rsidRPr="00914A87" w:rsidRDefault="00C764A8" w:rsidP="00C764A8">
      <w:pPr>
        <w:shd w:val="clear" w:color="auto" w:fill="FFFFFF"/>
        <w:spacing w:line="255" w:lineRule="atLeast"/>
        <w:rPr>
          <w:rFonts w:eastAsia="Times New Roman"/>
          <w:b/>
          <w:bCs/>
          <w:color w:val="000000"/>
          <w:sz w:val="20"/>
          <w:szCs w:val="20"/>
        </w:rPr>
      </w:pPr>
      <w:r w:rsidRPr="00914A87">
        <w:rPr>
          <w:rFonts w:eastAsia="Times New Roman"/>
          <w:b/>
          <w:bCs/>
          <w:color w:val="000000"/>
          <w:sz w:val="20"/>
          <w:szCs w:val="20"/>
        </w:rPr>
        <w:t>IMRF FUND </w:t>
      </w:r>
      <w:r w:rsidRPr="00914A87">
        <w:rPr>
          <w:rFonts w:eastAsia="Times New Roman"/>
          <w:b/>
          <w:bCs/>
          <w:color w:val="000000"/>
          <w:sz w:val="20"/>
          <w:szCs w:val="20"/>
        </w:rPr>
        <w:tab/>
      </w:r>
      <w:r w:rsidRPr="00914A87">
        <w:rPr>
          <w:rFonts w:eastAsia="Times New Roman"/>
          <w:b/>
          <w:bCs/>
          <w:color w:val="000000"/>
          <w:sz w:val="20"/>
          <w:szCs w:val="20"/>
        </w:rPr>
        <w:tab/>
      </w:r>
      <w:r w:rsidRPr="00914A87">
        <w:rPr>
          <w:rFonts w:eastAsia="Times New Roman"/>
          <w:b/>
          <w:bCs/>
          <w:color w:val="000000"/>
          <w:sz w:val="20"/>
          <w:szCs w:val="20"/>
        </w:rPr>
        <w:tab/>
      </w:r>
      <w:r w:rsidRPr="00914A87">
        <w:rPr>
          <w:rFonts w:eastAsia="Times New Roman"/>
          <w:b/>
          <w:bCs/>
          <w:color w:val="000000"/>
          <w:sz w:val="20"/>
          <w:szCs w:val="20"/>
        </w:rPr>
        <w:tab/>
        <w:t xml:space="preserve">                             $      </w:t>
      </w:r>
      <w:r w:rsidR="00A91224" w:rsidRPr="00914A87">
        <w:rPr>
          <w:rFonts w:eastAsia="Times New Roman"/>
          <w:b/>
          <w:bCs/>
          <w:color w:val="000000"/>
          <w:sz w:val="20"/>
          <w:szCs w:val="20"/>
        </w:rPr>
        <w:t>105,0</w:t>
      </w:r>
      <w:r w:rsidR="00914A87" w:rsidRPr="00914A87">
        <w:rPr>
          <w:rFonts w:eastAsia="Times New Roman"/>
          <w:b/>
          <w:bCs/>
          <w:color w:val="000000"/>
          <w:sz w:val="20"/>
          <w:szCs w:val="20"/>
        </w:rPr>
        <w:t>93.74</w:t>
      </w:r>
    </w:p>
    <w:p w14:paraId="37399830" w14:textId="77777777" w:rsidR="00C764A8" w:rsidRPr="00914A87" w:rsidRDefault="00C764A8" w:rsidP="00C764A8">
      <w:pPr>
        <w:shd w:val="clear" w:color="auto" w:fill="FFFFFF"/>
        <w:spacing w:line="255" w:lineRule="atLeast"/>
        <w:rPr>
          <w:rFonts w:eastAsia="Times New Roman"/>
          <w:b/>
          <w:bCs/>
          <w:color w:val="000000"/>
          <w:sz w:val="18"/>
          <w:szCs w:val="18"/>
        </w:rPr>
      </w:pPr>
    </w:p>
    <w:p w14:paraId="379042D4" w14:textId="3FB9FBD3" w:rsidR="00C764A8" w:rsidRPr="00914A87" w:rsidRDefault="00C764A8" w:rsidP="00C764A8">
      <w:pPr>
        <w:shd w:val="clear" w:color="auto" w:fill="FFFFFF"/>
        <w:spacing w:line="255" w:lineRule="atLeast"/>
        <w:rPr>
          <w:rFonts w:eastAsia="Times New Roman"/>
          <w:b/>
          <w:bCs/>
          <w:color w:val="000000"/>
          <w:sz w:val="20"/>
          <w:szCs w:val="20"/>
        </w:rPr>
      </w:pPr>
      <w:r w:rsidRPr="00914A87">
        <w:rPr>
          <w:rFonts w:eastAsia="Times New Roman"/>
          <w:b/>
          <w:bCs/>
          <w:color w:val="000000"/>
          <w:sz w:val="20"/>
          <w:szCs w:val="20"/>
        </w:rPr>
        <w:t>SOCIAL SECURITY FUND</w:t>
      </w:r>
      <w:r w:rsidRPr="00914A87">
        <w:rPr>
          <w:rFonts w:eastAsia="Times New Roman"/>
          <w:b/>
          <w:bCs/>
          <w:color w:val="000000"/>
          <w:sz w:val="20"/>
          <w:szCs w:val="20"/>
        </w:rPr>
        <w:tab/>
      </w:r>
      <w:r w:rsidRPr="00914A87">
        <w:rPr>
          <w:rFonts w:eastAsia="Times New Roman"/>
          <w:b/>
          <w:bCs/>
          <w:color w:val="000000"/>
          <w:sz w:val="20"/>
          <w:szCs w:val="20"/>
        </w:rPr>
        <w:tab/>
      </w:r>
      <w:r w:rsidRPr="00914A87">
        <w:rPr>
          <w:rFonts w:eastAsia="Times New Roman"/>
          <w:b/>
          <w:bCs/>
          <w:color w:val="000000"/>
          <w:sz w:val="20"/>
          <w:szCs w:val="20"/>
        </w:rPr>
        <w:tab/>
      </w:r>
      <w:r w:rsidRPr="00914A87">
        <w:rPr>
          <w:rFonts w:eastAsia="Times New Roman"/>
          <w:b/>
          <w:bCs/>
          <w:color w:val="000000"/>
          <w:sz w:val="20"/>
          <w:szCs w:val="20"/>
        </w:rPr>
        <w:tab/>
        <w:t xml:space="preserve">$        </w:t>
      </w:r>
      <w:r w:rsidR="00A91224" w:rsidRPr="00914A87">
        <w:rPr>
          <w:rFonts w:eastAsia="Times New Roman"/>
          <w:b/>
          <w:bCs/>
          <w:color w:val="000000"/>
          <w:sz w:val="20"/>
          <w:szCs w:val="20"/>
        </w:rPr>
        <w:t>17,38</w:t>
      </w:r>
      <w:r w:rsidR="00914A87" w:rsidRPr="00914A87">
        <w:rPr>
          <w:rFonts w:eastAsia="Times New Roman"/>
          <w:b/>
          <w:bCs/>
          <w:color w:val="000000"/>
          <w:sz w:val="20"/>
          <w:szCs w:val="20"/>
        </w:rPr>
        <w:t>9.34</w:t>
      </w:r>
    </w:p>
    <w:p w14:paraId="4E34900A" w14:textId="77777777" w:rsidR="00C764A8" w:rsidRPr="00914A87" w:rsidRDefault="00C764A8" w:rsidP="00C764A8">
      <w:pPr>
        <w:shd w:val="clear" w:color="auto" w:fill="FFFFFF"/>
        <w:spacing w:line="255" w:lineRule="atLeast"/>
        <w:rPr>
          <w:rFonts w:eastAsia="Times New Roman"/>
          <w:b/>
          <w:bCs/>
          <w:color w:val="000000"/>
          <w:sz w:val="20"/>
          <w:szCs w:val="20"/>
        </w:rPr>
      </w:pPr>
    </w:p>
    <w:p w14:paraId="51869D08" w14:textId="22BDF2AC" w:rsidR="00C764A8" w:rsidRPr="00914A87" w:rsidRDefault="00C764A8" w:rsidP="00C764A8">
      <w:pPr>
        <w:shd w:val="clear" w:color="auto" w:fill="FFFFFF"/>
        <w:spacing w:line="255" w:lineRule="atLeast"/>
        <w:rPr>
          <w:rFonts w:eastAsia="Times New Roman"/>
          <w:b/>
          <w:bCs/>
          <w:color w:val="000000"/>
          <w:sz w:val="18"/>
          <w:szCs w:val="18"/>
        </w:rPr>
      </w:pPr>
      <w:r w:rsidRPr="00914A87">
        <w:rPr>
          <w:rFonts w:eastAsia="Times New Roman"/>
          <w:b/>
          <w:bCs/>
          <w:color w:val="000000"/>
          <w:sz w:val="20"/>
          <w:szCs w:val="20"/>
        </w:rPr>
        <w:t>BOND FUND                                                                  </w:t>
      </w:r>
      <w:r w:rsidRPr="00914A87">
        <w:rPr>
          <w:rFonts w:eastAsia="Times New Roman"/>
          <w:b/>
          <w:bCs/>
          <w:color w:val="000000"/>
          <w:sz w:val="20"/>
          <w:szCs w:val="20"/>
        </w:rPr>
        <w:tab/>
        <w:t xml:space="preserve">$   </w:t>
      </w:r>
      <w:r w:rsidR="00650879" w:rsidRPr="00914A87">
        <w:rPr>
          <w:rFonts w:eastAsia="Times New Roman"/>
          <w:b/>
          <w:bCs/>
          <w:color w:val="000000"/>
          <w:sz w:val="20"/>
          <w:szCs w:val="20"/>
        </w:rPr>
        <w:t xml:space="preserve">   </w:t>
      </w:r>
      <w:r w:rsidRPr="00914A87">
        <w:rPr>
          <w:rFonts w:eastAsia="Times New Roman"/>
          <w:b/>
          <w:bCs/>
          <w:color w:val="000000"/>
          <w:sz w:val="20"/>
          <w:szCs w:val="20"/>
        </w:rPr>
        <w:t xml:space="preserve"> </w:t>
      </w:r>
      <w:r w:rsidR="00A91224" w:rsidRPr="00914A87">
        <w:rPr>
          <w:rFonts w:eastAsia="Times New Roman"/>
          <w:b/>
          <w:bCs/>
          <w:color w:val="000000"/>
          <w:sz w:val="20"/>
          <w:szCs w:val="20"/>
        </w:rPr>
        <w:t>2</w:t>
      </w:r>
      <w:r w:rsidR="00914A87" w:rsidRPr="00914A87">
        <w:rPr>
          <w:rFonts w:eastAsia="Times New Roman"/>
          <w:b/>
          <w:bCs/>
          <w:color w:val="000000"/>
          <w:sz w:val="20"/>
          <w:szCs w:val="20"/>
        </w:rPr>
        <w:t>0,789.89</w:t>
      </w:r>
    </w:p>
    <w:p w14:paraId="34432E19" w14:textId="77777777" w:rsidR="00C764A8" w:rsidRPr="00914A87" w:rsidRDefault="00C764A8" w:rsidP="00C764A8">
      <w:pPr>
        <w:shd w:val="clear" w:color="auto" w:fill="FFFFFF"/>
        <w:spacing w:line="255" w:lineRule="atLeast"/>
        <w:rPr>
          <w:rFonts w:eastAsia="Times New Roman"/>
          <w:b/>
          <w:bCs/>
          <w:color w:val="000000"/>
          <w:sz w:val="20"/>
          <w:szCs w:val="20"/>
        </w:rPr>
      </w:pPr>
      <w:r w:rsidRPr="00914A87">
        <w:rPr>
          <w:rFonts w:eastAsia="Times New Roman"/>
          <w:b/>
          <w:bCs/>
          <w:color w:val="000000"/>
          <w:sz w:val="20"/>
          <w:szCs w:val="20"/>
        </w:rPr>
        <w:t xml:space="preserve">PARK DISTRICT, </w:t>
      </w:r>
    </w:p>
    <w:p w14:paraId="099E4A1A" w14:textId="77777777" w:rsidR="00C764A8" w:rsidRPr="00914A87" w:rsidRDefault="00C764A8" w:rsidP="00C764A8">
      <w:pPr>
        <w:shd w:val="clear" w:color="auto" w:fill="FFFFFF"/>
        <w:spacing w:line="255" w:lineRule="atLeast"/>
        <w:rPr>
          <w:rFonts w:eastAsia="Times New Roman"/>
          <w:b/>
          <w:bCs/>
          <w:color w:val="000000"/>
          <w:sz w:val="20"/>
          <w:szCs w:val="20"/>
        </w:rPr>
      </w:pPr>
    </w:p>
    <w:p w14:paraId="04EB55D8" w14:textId="5407C363" w:rsidR="00C764A8" w:rsidRPr="00914A87" w:rsidRDefault="00C764A8" w:rsidP="00C764A8">
      <w:pPr>
        <w:shd w:val="clear" w:color="auto" w:fill="FFFFFF"/>
        <w:spacing w:line="255" w:lineRule="atLeast"/>
        <w:rPr>
          <w:rFonts w:eastAsia="Times New Roman"/>
          <w:b/>
          <w:bCs/>
          <w:color w:val="000000"/>
          <w:sz w:val="20"/>
          <w:szCs w:val="20"/>
        </w:rPr>
      </w:pPr>
      <w:r w:rsidRPr="00914A87">
        <w:rPr>
          <w:rFonts w:eastAsia="Times New Roman"/>
          <w:b/>
          <w:bCs/>
          <w:color w:val="000000"/>
          <w:sz w:val="20"/>
          <w:szCs w:val="20"/>
        </w:rPr>
        <w:t>AQUARIUM &amp; MUSEUM FUND                                         </w:t>
      </w:r>
      <w:r w:rsidRPr="00914A87">
        <w:rPr>
          <w:rFonts w:eastAsia="Times New Roman"/>
          <w:b/>
          <w:bCs/>
          <w:color w:val="000000"/>
          <w:sz w:val="20"/>
          <w:szCs w:val="20"/>
        </w:rPr>
        <w:tab/>
        <w:t xml:space="preserve">$        </w:t>
      </w:r>
      <w:r w:rsidR="00650879" w:rsidRPr="00914A87">
        <w:rPr>
          <w:rFonts w:eastAsia="Times New Roman"/>
          <w:b/>
          <w:bCs/>
          <w:color w:val="000000"/>
          <w:sz w:val="20"/>
          <w:szCs w:val="20"/>
        </w:rPr>
        <w:t>1,49</w:t>
      </w:r>
      <w:r w:rsidR="00634C85" w:rsidRPr="00914A87">
        <w:rPr>
          <w:rFonts w:eastAsia="Times New Roman"/>
          <w:b/>
          <w:bCs/>
          <w:color w:val="000000"/>
          <w:sz w:val="20"/>
          <w:szCs w:val="20"/>
        </w:rPr>
        <w:t>7.</w:t>
      </w:r>
      <w:r w:rsidR="00914A87" w:rsidRPr="00914A87">
        <w:rPr>
          <w:rFonts w:eastAsia="Times New Roman"/>
          <w:b/>
          <w:bCs/>
          <w:color w:val="000000"/>
          <w:sz w:val="20"/>
          <w:szCs w:val="20"/>
        </w:rPr>
        <w:t>96</w:t>
      </w:r>
    </w:p>
    <w:p w14:paraId="05725EF1" w14:textId="77777777" w:rsidR="00C764A8" w:rsidRPr="00914A87" w:rsidRDefault="00C764A8" w:rsidP="00C764A8">
      <w:pPr>
        <w:rPr>
          <w:rFonts w:eastAsia="Times New Roman"/>
          <w:b/>
          <w:bCs/>
          <w:i/>
        </w:rPr>
      </w:pPr>
      <w:r w:rsidRPr="00914A87">
        <w:rPr>
          <w:rFonts w:eastAsia="Times New Roman"/>
          <w:b/>
          <w:bCs/>
          <w:i/>
        </w:rPr>
        <w:tab/>
      </w:r>
      <w:r w:rsidRPr="00914A87">
        <w:rPr>
          <w:rFonts w:eastAsia="Times New Roman"/>
          <w:b/>
          <w:bCs/>
          <w:i/>
        </w:rPr>
        <w:tab/>
      </w:r>
    </w:p>
    <w:p w14:paraId="0FB1069D" w14:textId="3DB0497C" w:rsidR="00C764A8" w:rsidRPr="00914A87" w:rsidRDefault="00C764A8" w:rsidP="00C764A8">
      <w:pPr>
        <w:rPr>
          <w:rFonts w:eastAsia="Times New Roman"/>
          <w:b/>
          <w:bCs/>
          <w:sz w:val="20"/>
          <w:szCs w:val="20"/>
        </w:rPr>
      </w:pPr>
      <w:r w:rsidRPr="00914A87">
        <w:rPr>
          <w:rFonts w:eastAsia="Times New Roman"/>
          <w:b/>
          <w:bCs/>
          <w:sz w:val="20"/>
          <w:szCs w:val="20"/>
        </w:rPr>
        <w:t>I</w:t>
      </w:r>
      <w:r w:rsidR="00634C85" w:rsidRPr="00914A87">
        <w:rPr>
          <w:rFonts w:eastAsia="Times New Roman"/>
          <w:b/>
          <w:bCs/>
          <w:sz w:val="20"/>
          <w:szCs w:val="20"/>
        </w:rPr>
        <w:t>MPROVEMENT</w:t>
      </w:r>
      <w:r w:rsidRPr="00914A87">
        <w:rPr>
          <w:rFonts w:eastAsia="Times New Roman"/>
          <w:b/>
          <w:bCs/>
          <w:sz w:val="20"/>
          <w:szCs w:val="20"/>
        </w:rPr>
        <w:t xml:space="preserve"> </w:t>
      </w:r>
      <w:r w:rsidR="00634C85" w:rsidRPr="00914A87">
        <w:rPr>
          <w:rFonts w:eastAsia="Times New Roman"/>
          <w:b/>
          <w:bCs/>
          <w:sz w:val="20"/>
          <w:szCs w:val="20"/>
        </w:rPr>
        <w:t>AT</w:t>
      </w:r>
      <w:r w:rsidRPr="00914A87">
        <w:rPr>
          <w:rFonts w:eastAsia="Times New Roman"/>
          <w:b/>
          <w:bCs/>
          <w:sz w:val="20"/>
          <w:szCs w:val="20"/>
        </w:rPr>
        <w:t xml:space="preserve"> L</w:t>
      </w:r>
      <w:r w:rsidR="00634C85" w:rsidRPr="00914A87">
        <w:rPr>
          <w:rFonts w:eastAsia="Times New Roman"/>
          <w:b/>
          <w:bCs/>
          <w:sz w:val="20"/>
          <w:szCs w:val="20"/>
        </w:rPr>
        <w:t>AKESHORE</w:t>
      </w:r>
      <w:r w:rsidRPr="00914A87">
        <w:rPr>
          <w:rFonts w:eastAsia="Times New Roman"/>
          <w:b/>
          <w:bCs/>
          <w:sz w:val="20"/>
          <w:szCs w:val="20"/>
        </w:rPr>
        <w:t xml:space="preserve"> G</w:t>
      </w:r>
      <w:r w:rsidR="00634C85" w:rsidRPr="00914A87">
        <w:rPr>
          <w:rFonts w:eastAsia="Times New Roman"/>
          <w:b/>
          <w:bCs/>
          <w:sz w:val="20"/>
          <w:szCs w:val="20"/>
        </w:rPr>
        <w:t>OLF</w:t>
      </w:r>
      <w:r w:rsidRPr="00914A87">
        <w:rPr>
          <w:rFonts w:eastAsia="Times New Roman"/>
          <w:b/>
          <w:bCs/>
          <w:sz w:val="20"/>
          <w:szCs w:val="20"/>
        </w:rPr>
        <w:t xml:space="preserve"> C</w:t>
      </w:r>
      <w:r w:rsidR="00634C85" w:rsidRPr="00914A87">
        <w:rPr>
          <w:rFonts w:eastAsia="Times New Roman"/>
          <w:b/>
          <w:bCs/>
          <w:sz w:val="20"/>
          <w:szCs w:val="20"/>
        </w:rPr>
        <w:t>OURSE</w:t>
      </w:r>
      <w:r w:rsidRPr="00914A87">
        <w:rPr>
          <w:rFonts w:eastAsia="Times New Roman"/>
          <w:b/>
          <w:bCs/>
          <w:sz w:val="18"/>
          <w:szCs w:val="18"/>
        </w:rPr>
        <w:t xml:space="preserve">     </w:t>
      </w:r>
      <w:r w:rsidRPr="00914A87">
        <w:rPr>
          <w:rFonts w:eastAsia="Times New Roman"/>
          <w:b/>
          <w:bCs/>
          <w:sz w:val="20"/>
          <w:szCs w:val="20"/>
        </w:rPr>
        <w:tab/>
        <w:t xml:space="preserve">$           344.19      </w:t>
      </w:r>
    </w:p>
    <w:p w14:paraId="15577E51" w14:textId="77777777" w:rsidR="00C764A8" w:rsidRPr="00914A87" w:rsidRDefault="00C764A8" w:rsidP="00C764A8">
      <w:pPr>
        <w:rPr>
          <w:rFonts w:eastAsia="Times New Roman"/>
          <w:b/>
          <w:bCs/>
          <w:sz w:val="20"/>
          <w:szCs w:val="20"/>
        </w:rPr>
      </w:pPr>
    </w:p>
    <w:p w14:paraId="5895B5A0" w14:textId="77777777" w:rsidR="00C764A8" w:rsidRPr="00914A87" w:rsidRDefault="00C764A8" w:rsidP="00C764A8">
      <w:pPr>
        <w:rPr>
          <w:rFonts w:eastAsia="Times New Roman"/>
          <w:b/>
          <w:bCs/>
          <w:sz w:val="20"/>
          <w:szCs w:val="20"/>
        </w:rPr>
      </w:pPr>
    </w:p>
    <w:p w14:paraId="0265B0EB" w14:textId="202C6C6A" w:rsidR="00C764A8" w:rsidRPr="00914A87" w:rsidRDefault="00C764A8" w:rsidP="00C764A8">
      <w:pPr>
        <w:rPr>
          <w:rFonts w:eastAsia="Times New Roman"/>
          <w:b/>
          <w:bCs/>
          <w:sz w:val="20"/>
          <w:szCs w:val="20"/>
        </w:rPr>
      </w:pPr>
      <w:r w:rsidRPr="00914A87">
        <w:rPr>
          <w:rFonts w:eastAsia="Times New Roman"/>
          <w:b/>
          <w:bCs/>
          <w:sz w:val="20"/>
          <w:szCs w:val="20"/>
        </w:rPr>
        <w:t>POOL FUND</w:t>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t>$    3</w:t>
      </w:r>
      <w:r w:rsidR="00A91224" w:rsidRPr="00914A87">
        <w:rPr>
          <w:rFonts w:eastAsia="Times New Roman"/>
          <w:b/>
          <w:bCs/>
          <w:sz w:val="20"/>
          <w:szCs w:val="20"/>
        </w:rPr>
        <w:t>35,</w:t>
      </w:r>
      <w:r w:rsidR="00914A87" w:rsidRPr="00914A87">
        <w:rPr>
          <w:rFonts w:eastAsia="Times New Roman"/>
          <w:b/>
          <w:bCs/>
          <w:sz w:val="20"/>
          <w:szCs w:val="20"/>
        </w:rPr>
        <w:t>762.64</w:t>
      </w:r>
    </w:p>
    <w:p w14:paraId="4EB3FF11" w14:textId="77777777" w:rsidR="00A91224" w:rsidRPr="00914A87" w:rsidRDefault="00A91224" w:rsidP="00C764A8">
      <w:pPr>
        <w:rPr>
          <w:rFonts w:eastAsia="Times New Roman"/>
          <w:b/>
          <w:bCs/>
          <w:sz w:val="20"/>
          <w:szCs w:val="20"/>
        </w:rPr>
      </w:pPr>
    </w:p>
    <w:p w14:paraId="2ACC9431" w14:textId="2DDE83F8" w:rsidR="00A91224" w:rsidRPr="00914A87" w:rsidRDefault="00A91224" w:rsidP="00C764A8">
      <w:pPr>
        <w:rPr>
          <w:rFonts w:eastAsia="Times New Roman"/>
          <w:b/>
          <w:bCs/>
          <w:sz w:val="20"/>
          <w:szCs w:val="20"/>
        </w:rPr>
      </w:pPr>
      <w:r w:rsidRPr="00914A87">
        <w:rPr>
          <w:rFonts w:eastAsia="Times New Roman"/>
          <w:b/>
          <w:bCs/>
          <w:sz w:val="20"/>
          <w:szCs w:val="20"/>
        </w:rPr>
        <w:t>OVERFLOW ACCOOUNMT</w:t>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t>$    302,</w:t>
      </w:r>
      <w:r w:rsidR="00914A87" w:rsidRPr="00914A87">
        <w:rPr>
          <w:rFonts w:eastAsia="Times New Roman"/>
          <w:b/>
          <w:bCs/>
          <w:sz w:val="20"/>
          <w:szCs w:val="20"/>
        </w:rPr>
        <w:t>390.77</w:t>
      </w:r>
    </w:p>
    <w:p w14:paraId="4C64F18C" w14:textId="77777777" w:rsidR="00A91224" w:rsidRPr="00914A87" w:rsidRDefault="00A91224" w:rsidP="00C764A8">
      <w:pPr>
        <w:rPr>
          <w:rFonts w:eastAsia="Times New Roman"/>
          <w:b/>
          <w:bCs/>
          <w:sz w:val="20"/>
          <w:szCs w:val="20"/>
        </w:rPr>
      </w:pPr>
    </w:p>
    <w:p w14:paraId="4D6272D4" w14:textId="5C6AE74D" w:rsidR="00A91224" w:rsidRPr="00914A87" w:rsidRDefault="00CA1BC8" w:rsidP="00C764A8">
      <w:pPr>
        <w:rPr>
          <w:rFonts w:eastAsia="Times New Roman"/>
          <w:b/>
          <w:bCs/>
          <w:sz w:val="20"/>
          <w:szCs w:val="20"/>
        </w:rPr>
      </w:pPr>
      <w:r w:rsidRPr="00914A87">
        <w:rPr>
          <w:rFonts w:eastAsia="Times New Roman"/>
          <w:b/>
          <w:bCs/>
          <w:sz w:val="20"/>
          <w:szCs w:val="20"/>
        </w:rPr>
        <w:t>S</w:t>
      </w:r>
      <w:r w:rsidR="00A91224" w:rsidRPr="00914A87">
        <w:rPr>
          <w:rFonts w:eastAsia="Times New Roman"/>
          <w:b/>
          <w:bCs/>
          <w:sz w:val="20"/>
          <w:szCs w:val="20"/>
        </w:rPr>
        <w:t>KATEPARK</w:t>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t>$      11,858.26</w:t>
      </w:r>
    </w:p>
    <w:p w14:paraId="6F1A216D" w14:textId="77777777" w:rsidR="00914A87" w:rsidRPr="00914A87" w:rsidRDefault="00914A87" w:rsidP="00C764A8">
      <w:pPr>
        <w:rPr>
          <w:rFonts w:eastAsia="Times New Roman"/>
          <w:b/>
          <w:bCs/>
          <w:sz w:val="20"/>
          <w:szCs w:val="20"/>
        </w:rPr>
      </w:pPr>
    </w:p>
    <w:p w14:paraId="72C5A610" w14:textId="19083FB1" w:rsidR="00914A87" w:rsidRPr="00914A87" w:rsidRDefault="00914A87" w:rsidP="00C764A8">
      <w:pPr>
        <w:rPr>
          <w:rFonts w:eastAsia="Times New Roman"/>
          <w:b/>
          <w:sz w:val="20"/>
          <w:szCs w:val="20"/>
        </w:rPr>
      </w:pPr>
      <w:r w:rsidRPr="00914A87">
        <w:rPr>
          <w:rFonts w:eastAsia="Times New Roman"/>
          <w:b/>
          <w:sz w:val="20"/>
          <w:szCs w:val="20"/>
        </w:rPr>
        <w:t>Employee Incentive Program</w:t>
      </w:r>
      <w:r w:rsidRPr="00914A87">
        <w:rPr>
          <w:rFonts w:eastAsia="Times New Roman"/>
          <w:b/>
          <w:sz w:val="20"/>
          <w:szCs w:val="20"/>
        </w:rPr>
        <w:tab/>
      </w:r>
      <w:r w:rsidRPr="00914A87">
        <w:rPr>
          <w:rFonts w:eastAsia="Times New Roman"/>
          <w:b/>
          <w:sz w:val="20"/>
          <w:szCs w:val="20"/>
        </w:rPr>
        <w:tab/>
      </w:r>
      <w:r w:rsidRPr="00914A87">
        <w:rPr>
          <w:rFonts w:eastAsia="Times New Roman"/>
          <w:b/>
          <w:sz w:val="20"/>
          <w:szCs w:val="20"/>
        </w:rPr>
        <w:tab/>
      </w:r>
      <w:r w:rsidRPr="00914A87">
        <w:rPr>
          <w:rFonts w:eastAsia="Times New Roman"/>
          <w:b/>
          <w:sz w:val="20"/>
          <w:szCs w:val="20"/>
        </w:rPr>
        <w:tab/>
        <w:t>$      11,387.93</w:t>
      </w:r>
    </w:p>
    <w:p w14:paraId="20422360" w14:textId="77777777" w:rsidR="00634C85" w:rsidRDefault="00634C85" w:rsidP="00C764A8">
      <w:pPr>
        <w:rPr>
          <w:rFonts w:eastAsia="Times New Roman"/>
          <w:b/>
          <w:sz w:val="20"/>
          <w:szCs w:val="20"/>
        </w:rPr>
      </w:pPr>
    </w:p>
    <w:p w14:paraId="3ED43D8A" w14:textId="77777777" w:rsidR="00634C85" w:rsidRDefault="00634C85" w:rsidP="00C764A8">
      <w:pPr>
        <w:rPr>
          <w:rFonts w:eastAsia="Times New Roman"/>
          <w:b/>
          <w:sz w:val="20"/>
          <w:szCs w:val="20"/>
        </w:rPr>
      </w:pPr>
    </w:p>
    <w:p w14:paraId="5A722707" w14:textId="70A0EB28" w:rsidR="00C764A8" w:rsidRDefault="00C764A8" w:rsidP="00C764A8">
      <w:r>
        <w:t xml:space="preserve">Trustee </w:t>
      </w:r>
      <w:r w:rsidR="00914A87">
        <w:t>Tanya Reno</w:t>
      </w:r>
      <w:r>
        <w:t xml:space="preserve"> motioned to accept the Treasurer’s Report as presented, Trustee </w:t>
      </w:r>
      <w:r w:rsidR="00914A87">
        <w:t>Roy McCoy</w:t>
      </w:r>
      <w:r w:rsidR="00E23620">
        <w:t xml:space="preserve"> s</w:t>
      </w:r>
      <w:r>
        <w:t>econded the motion.  Roll call vote carried the motion, all in favor.</w:t>
      </w:r>
    </w:p>
    <w:p w14:paraId="68500F0F" w14:textId="77777777" w:rsidR="00C764A8" w:rsidRDefault="00C764A8" w:rsidP="00C764A8"/>
    <w:p w14:paraId="625E9248" w14:textId="77777777" w:rsidR="00C764A8" w:rsidRDefault="00C764A8" w:rsidP="00C764A8">
      <w:pPr>
        <w:rPr>
          <w:b/>
          <w:bCs/>
          <w:u w:val="single"/>
        </w:rPr>
      </w:pPr>
      <w:r>
        <w:rPr>
          <w:b/>
          <w:bCs/>
          <w:u w:val="single"/>
        </w:rPr>
        <w:t>Correspondence and/or Guests</w:t>
      </w:r>
    </w:p>
    <w:p w14:paraId="611EBA35" w14:textId="77777777" w:rsidR="00C764A8" w:rsidRDefault="00C764A8" w:rsidP="00C764A8">
      <w:pPr>
        <w:pStyle w:val="NoSpacing"/>
        <w:rPr>
          <w:bCs/>
        </w:rPr>
      </w:pPr>
    </w:p>
    <w:p w14:paraId="72DA6C3A" w14:textId="77777777" w:rsidR="00C764A8" w:rsidRDefault="00C764A8" w:rsidP="00C764A8">
      <w:pPr>
        <w:rPr>
          <w:b/>
          <w:u w:val="single"/>
        </w:rPr>
      </w:pPr>
      <w:r>
        <w:rPr>
          <w:b/>
          <w:u w:val="single"/>
        </w:rPr>
        <w:t>NEW BUSINESS</w:t>
      </w:r>
    </w:p>
    <w:p w14:paraId="6077146F" w14:textId="44DF9706" w:rsidR="00650879" w:rsidRPr="00371C55" w:rsidRDefault="00914A87">
      <w:pPr>
        <w:pStyle w:val="ListParagraph"/>
        <w:numPr>
          <w:ilvl w:val="0"/>
          <w:numId w:val="1"/>
        </w:numPr>
        <w:rPr>
          <w:bCs/>
          <w:u w:val="single"/>
        </w:rPr>
      </w:pPr>
      <w:r>
        <w:rPr>
          <w:b/>
        </w:rPr>
        <w:t xml:space="preserve">Small Town </w:t>
      </w:r>
      <w:proofErr w:type="gramStart"/>
      <w:r>
        <w:rPr>
          <w:b/>
        </w:rPr>
        <w:t xml:space="preserve">Taylorville </w:t>
      </w:r>
      <w:r w:rsidR="007959B0">
        <w:rPr>
          <w:b/>
        </w:rPr>
        <w:t xml:space="preserve"> </w:t>
      </w:r>
      <w:r w:rsidR="00371C55">
        <w:rPr>
          <w:b/>
        </w:rPr>
        <w:t>–</w:t>
      </w:r>
      <w:proofErr w:type="gramEnd"/>
      <w:r>
        <w:rPr>
          <w:b/>
        </w:rPr>
        <w:t xml:space="preserve"> </w:t>
      </w:r>
      <w:r w:rsidRPr="00914A87">
        <w:rPr>
          <w:bCs/>
        </w:rPr>
        <w:t xml:space="preserve">Steve Craggs spoke to the group regarding the Park District becoming a member of the Small Town Taylorville Group. </w:t>
      </w:r>
      <w:r>
        <w:rPr>
          <w:bCs/>
        </w:rPr>
        <w:t xml:space="preserve"> Steve stated that they now have 3000 Followers</w:t>
      </w:r>
      <w:r w:rsidR="00146E40">
        <w:rPr>
          <w:bCs/>
        </w:rPr>
        <w:t xml:space="preserve"> on their Facebook site.  They have also had over 100,000 clicks and 30,000 have stopped and looked at the website.   Annual Fee would be $300 for us to join them.  Jessica Franks will represent the Park District in those meetings.  Trustee Tanya Reno made a motion to approve and Trustee Roy McCoy seconded the motion.  Vote was called and everyone present was in favor.  Vote carried.</w:t>
      </w:r>
    </w:p>
    <w:p w14:paraId="11DFEA6A" w14:textId="43281804" w:rsidR="00650879" w:rsidRPr="000B4705" w:rsidRDefault="00CA1BC8">
      <w:pPr>
        <w:pStyle w:val="ListParagraph"/>
        <w:numPr>
          <w:ilvl w:val="0"/>
          <w:numId w:val="1"/>
        </w:numPr>
        <w:rPr>
          <w:bCs/>
          <w:u w:val="single"/>
        </w:rPr>
      </w:pPr>
      <w:r>
        <w:rPr>
          <w:b/>
        </w:rPr>
        <w:t>Red Bland Baseball Committee</w:t>
      </w:r>
      <w:r w:rsidR="007959B0">
        <w:rPr>
          <w:b/>
        </w:rPr>
        <w:t xml:space="preserve"> </w:t>
      </w:r>
      <w:r w:rsidR="000B4705" w:rsidRPr="000B4705">
        <w:rPr>
          <w:bCs/>
        </w:rPr>
        <w:t>–</w:t>
      </w:r>
      <w:r w:rsidR="00371C55" w:rsidRPr="000B4705">
        <w:rPr>
          <w:bCs/>
        </w:rPr>
        <w:t xml:space="preserve"> </w:t>
      </w:r>
      <w:r w:rsidR="000B4705" w:rsidRPr="000B4705">
        <w:rPr>
          <w:bCs/>
        </w:rPr>
        <w:t xml:space="preserve">Josh represented </w:t>
      </w:r>
      <w:r w:rsidR="00146E40">
        <w:rPr>
          <w:bCs/>
        </w:rPr>
        <w:t>Red Bland Baseball and stated that they had written permission from the Fair Board for parking on the Fairgrounds for games.  They would also like to do upgrades to the ballfield including, dugouts to be rebuilt with an estimated cost of 15 to 20 K.  It was also discussed that Taylorville Park District would pay for the Health Department fine that Red Bland Refused to pay.</w:t>
      </w:r>
    </w:p>
    <w:p w14:paraId="1497664C" w14:textId="5AA0A9C0" w:rsidR="00CA1BC8" w:rsidRPr="00AE502B" w:rsidRDefault="007959B0">
      <w:pPr>
        <w:pStyle w:val="ListParagraph"/>
        <w:numPr>
          <w:ilvl w:val="0"/>
          <w:numId w:val="1"/>
        </w:numPr>
        <w:rPr>
          <w:bCs/>
          <w:u w:val="single"/>
        </w:rPr>
      </w:pPr>
      <w:r>
        <w:rPr>
          <w:b/>
        </w:rPr>
        <w:t>Ordinance No</w:t>
      </w:r>
      <w:r w:rsidR="00CA1BC8">
        <w:rPr>
          <w:b/>
        </w:rPr>
        <w:t xml:space="preserve"> 2024 -4 Levy Necessary Taxes for the Fiscal Year Beginning March 1, 2024 and February 28, 2025 – </w:t>
      </w:r>
      <w:r w:rsidRPr="00AE502B">
        <w:rPr>
          <w:bCs/>
        </w:rPr>
        <w:t>Quinn</w:t>
      </w:r>
      <w:r w:rsidR="00CA1BC8" w:rsidRPr="00AE502B">
        <w:rPr>
          <w:bCs/>
        </w:rPr>
        <w:t xml:space="preserve"> Broverman Esq. </w:t>
      </w:r>
      <w:r w:rsidR="00146E40">
        <w:rPr>
          <w:bCs/>
        </w:rPr>
        <w:t>stated the Levy numbers have been recorded with the Count Clerks Office</w:t>
      </w:r>
      <w:r w:rsidR="00936E25">
        <w:rPr>
          <w:bCs/>
        </w:rPr>
        <w:t xml:space="preserve"> and it will be a total of $806,875.00 for this year.  Trustee Tanya Reno motioned to approve and Trustee Jim McCoy approved.  Vote was called and everyone was in favor.  Vote carried.</w:t>
      </w:r>
    </w:p>
    <w:p w14:paraId="10531E6C" w14:textId="77777777" w:rsidR="007959B0" w:rsidRPr="00E23620" w:rsidRDefault="007959B0" w:rsidP="007959B0">
      <w:pPr>
        <w:pStyle w:val="ListParagraph"/>
        <w:rPr>
          <w:bCs/>
          <w:u w:val="single"/>
        </w:rPr>
      </w:pPr>
    </w:p>
    <w:p w14:paraId="7FEE3ECF" w14:textId="507491AA" w:rsidR="00ED1891" w:rsidRDefault="00ED1891" w:rsidP="00ED1891">
      <w:pPr>
        <w:rPr>
          <w:b/>
          <w:u w:val="single"/>
        </w:rPr>
      </w:pPr>
      <w:r>
        <w:rPr>
          <w:b/>
          <w:u w:val="single"/>
        </w:rPr>
        <w:t>OLD BUSINESS</w:t>
      </w:r>
    </w:p>
    <w:p w14:paraId="05FF5998" w14:textId="77777777" w:rsidR="00BE3674" w:rsidRPr="00ED1891" w:rsidRDefault="00BE3674" w:rsidP="00726C02">
      <w:pPr>
        <w:pStyle w:val="ListParagraph"/>
        <w:rPr>
          <w:b/>
        </w:rPr>
      </w:pPr>
    </w:p>
    <w:p w14:paraId="222B1608" w14:textId="77777777" w:rsidR="00C764A8" w:rsidRDefault="00C764A8" w:rsidP="00C764A8">
      <w:pPr>
        <w:rPr>
          <w:b/>
          <w:u w:val="single"/>
        </w:rPr>
      </w:pPr>
      <w:r>
        <w:rPr>
          <w:b/>
          <w:u w:val="single"/>
        </w:rPr>
        <w:t>REPORTS</w:t>
      </w:r>
    </w:p>
    <w:p w14:paraId="69F8E7D4" w14:textId="77777777" w:rsidR="00C764A8" w:rsidRDefault="00C764A8" w:rsidP="00C764A8">
      <w:pPr>
        <w:rPr>
          <w:b/>
          <w:u w:val="single"/>
        </w:rPr>
      </w:pPr>
    </w:p>
    <w:p w14:paraId="0CE28F54" w14:textId="77777777" w:rsidR="00C764A8" w:rsidRDefault="00C764A8" w:rsidP="00C764A8">
      <w:pPr>
        <w:rPr>
          <w:b/>
          <w:u w:val="single"/>
        </w:rPr>
      </w:pPr>
      <w:r>
        <w:rPr>
          <w:b/>
          <w:u w:val="single"/>
        </w:rPr>
        <w:t xml:space="preserve">Maintenance Superintendent </w:t>
      </w:r>
    </w:p>
    <w:p w14:paraId="6690E3AD" w14:textId="09553EAC" w:rsidR="00C764A8" w:rsidRPr="009B316E" w:rsidRDefault="00C764A8" w:rsidP="00C764A8">
      <w:r>
        <w:t xml:space="preserve">Superintendent Ben Dempsey reported that </w:t>
      </w:r>
      <w:r w:rsidR="00936E25">
        <w:t>AC in Swimming Pool was out and that would like to get some estimates on the cost to fix it.  Board stated Ben can approve anything under $22.000.  Ben also stated the repairs for the 2016 Ford F150 was around $2000 and has 85,000 miles on it.</w:t>
      </w:r>
    </w:p>
    <w:p w14:paraId="5F7B616D" w14:textId="77777777" w:rsidR="00C764A8" w:rsidRDefault="00C764A8" w:rsidP="00C764A8">
      <w:pPr>
        <w:rPr>
          <w:b/>
          <w:bCs/>
          <w:u w:val="single"/>
        </w:rPr>
      </w:pPr>
    </w:p>
    <w:p w14:paraId="47EBFB50" w14:textId="699D983E" w:rsidR="00C764A8" w:rsidRDefault="00C764A8" w:rsidP="00C764A8">
      <w:pPr>
        <w:rPr>
          <w:u w:val="single"/>
        </w:rPr>
      </w:pPr>
      <w:r>
        <w:rPr>
          <w:b/>
          <w:u w:val="single"/>
        </w:rPr>
        <w:t>Recreation Director</w:t>
      </w:r>
      <w:r>
        <w:rPr>
          <w:u w:val="single"/>
        </w:rPr>
        <w:t xml:space="preserve"> </w:t>
      </w:r>
    </w:p>
    <w:p w14:paraId="3FEE8CFE" w14:textId="1A454116" w:rsidR="00E23620" w:rsidRDefault="00C764A8" w:rsidP="00C764A8">
      <w:r>
        <w:t xml:space="preserve">Recreation Director </w:t>
      </w:r>
      <w:r w:rsidR="00550966">
        <w:t>Jessica Franks</w:t>
      </w:r>
      <w:r>
        <w:t xml:space="preserve"> </w:t>
      </w:r>
      <w:r w:rsidR="00936E25">
        <w:t>was not at the meeting due to working the Movie night at the Pool.  President Marlane Miller stated that Jessica has had great success with Sr Lunch’s she has several things going on and was working on Concert in the Park.</w:t>
      </w:r>
    </w:p>
    <w:p w14:paraId="6F7A5C26" w14:textId="77777777" w:rsidR="00936E25" w:rsidRDefault="00936E25" w:rsidP="00C764A8"/>
    <w:p w14:paraId="01CF005B" w14:textId="77777777" w:rsidR="00E23620" w:rsidRDefault="00E23620" w:rsidP="00E23620">
      <w:pPr>
        <w:rPr>
          <w:b/>
          <w:u w:val="single"/>
        </w:rPr>
      </w:pPr>
      <w:r>
        <w:rPr>
          <w:b/>
          <w:bCs/>
          <w:u w:val="single"/>
        </w:rPr>
        <w:t>Office Administrator</w:t>
      </w:r>
      <w:r>
        <w:rPr>
          <w:b/>
          <w:u w:val="single"/>
        </w:rPr>
        <w:t>/Secretary</w:t>
      </w:r>
    </w:p>
    <w:p w14:paraId="7D4D4812" w14:textId="6B01F918" w:rsidR="00E23620" w:rsidRDefault="00E23620" w:rsidP="00E23620">
      <w:r>
        <w:t xml:space="preserve">Office Administrator Carolyn Morse reported </w:t>
      </w:r>
      <w:r w:rsidR="002A2262">
        <w:t xml:space="preserve">that </w:t>
      </w:r>
      <w:r w:rsidR="00936E25">
        <w:t>she had paid the 2 bills received so far for the pool and that she was helping Jessica with events.</w:t>
      </w:r>
    </w:p>
    <w:p w14:paraId="1B4AC12B" w14:textId="77777777" w:rsidR="00C764A8" w:rsidRDefault="00C764A8" w:rsidP="00C764A8"/>
    <w:p w14:paraId="1DE13DAE" w14:textId="2C36DB8F" w:rsidR="00C764A8" w:rsidRDefault="00C764A8" w:rsidP="00C764A8">
      <w:r>
        <w:t xml:space="preserve">Trustee </w:t>
      </w:r>
      <w:r w:rsidR="0076627F">
        <w:t>Tanya Reno</w:t>
      </w:r>
      <w:r>
        <w:t xml:space="preserve"> motioned to accept </w:t>
      </w:r>
      <w:r w:rsidR="002A2262">
        <w:t>r</w:t>
      </w:r>
      <w:r>
        <w:t xml:space="preserve">eports as given. Trustee </w:t>
      </w:r>
      <w:r w:rsidR="002C5FDB">
        <w:t>Teri Greer</w:t>
      </w:r>
      <w:r>
        <w:t xml:space="preserve"> seconded the motion. </w:t>
      </w:r>
      <w:r w:rsidR="002A2262">
        <w:t>Roll call vote carried the motion, all in favor</w:t>
      </w:r>
    </w:p>
    <w:p w14:paraId="6507F262" w14:textId="77777777" w:rsidR="00C764A8" w:rsidRDefault="00C764A8" w:rsidP="00C764A8"/>
    <w:p w14:paraId="7CEA7FF3" w14:textId="77777777" w:rsidR="00C764A8" w:rsidRDefault="00C764A8" w:rsidP="00C764A8">
      <w:pPr>
        <w:rPr>
          <w:b/>
        </w:rPr>
      </w:pPr>
      <w:r>
        <w:rPr>
          <w:b/>
          <w:u w:val="single"/>
        </w:rPr>
        <w:lastRenderedPageBreak/>
        <w:t>COMMITTEE REPORTS</w:t>
      </w:r>
    </w:p>
    <w:p w14:paraId="4B3B9220" w14:textId="77777777" w:rsidR="00C764A8" w:rsidRDefault="00C764A8" w:rsidP="00C764A8">
      <w:r>
        <w:rPr>
          <w:b/>
        </w:rPr>
        <w:t>Finance Committee</w:t>
      </w:r>
      <w:r>
        <w:t xml:space="preserve"> – </w:t>
      </w:r>
      <w:r>
        <w:rPr>
          <w:b/>
        </w:rPr>
        <w:t>Approval for Payment of Bills</w:t>
      </w:r>
      <w:r>
        <w:t xml:space="preserve">  </w:t>
      </w:r>
    </w:p>
    <w:p w14:paraId="09DFF68B" w14:textId="68C792B9" w:rsidR="00C764A8" w:rsidRDefault="00C764A8" w:rsidP="00C764A8">
      <w:r>
        <w:t xml:space="preserve">Trustee </w:t>
      </w:r>
      <w:r w:rsidR="00190495">
        <w:t>Tanya Reno</w:t>
      </w:r>
      <w:r>
        <w:t xml:space="preserve"> motioned to pay the monthly bills and</w:t>
      </w:r>
      <w:r w:rsidR="0004044A">
        <w:t xml:space="preserve"> Trustee </w:t>
      </w:r>
      <w:r w:rsidR="002C5FDB">
        <w:t>Teri Greer</w:t>
      </w:r>
      <w:r>
        <w:t xml:space="preserve"> seconded the motion.  Roll call vote carried the motion, all in favor.  </w:t>
      </w:r>
      <w:bookmarkStart w:id="0" w:name="_Hlk135829281"/>
    </w:p>
    <w:p w14:paraId="1245F32C" w14:textId="77777777" w:rsidR="00CD11E9" w:rsidRDefault="00CD11E9" w:rsidP="00C764A8"/>
    <w:p w14:paraId="1B334C69" w14:textId="578782FC" w:rsidR="00CD11E9" w:rsidRDefault="00CD11E9" w:rsidP="00C764A8">
      <w:pPr>
        <w:rPr>
          <w:b/>
          <w:bCs/>
          <w:u w:val="single"/>
        </w:rPr>
      </w:pPr>
      <w:r w:rsidRPr="00CD11E9">
        <w:rPr>
          <w:b/>
          <w:bCs/>
          <w:u w:val="single"/>
        </w:rPr>
        <w:t>EXECUTIVE SESSION</w:t>
      </w:r>
    </w:p>
    <w:p w14:paraId="451A00E2" w14:textId="74CA21BA" w:rsidR="00CD11E9" w:rsidRPr="002C5FDB" w:rsidRDefault="002C5FDB" w:rsidP="00C764A8">
      <w:r>
        <w:t xml:space="preserve">Trustee Tanya Reno made a motion to go into Executive Session and was seconded by Trustee Roy Manasco.  </w:t>
      </w:r>
    </w:p>
    <w:p w14:paraId="34957D8D" w14:textId="77777777" w:rsidR="00A924BE" w:rsidRDefault="00A924BE" w:rsidP="00C764A8"/>
    <w:bookmarkEnd w:id="0"/>
    <w:p w14:paraId="14FFC633" w14:textId="77777777" w:rsidR="00C764A8" w:rsidRDefault="00C764A8" w:rsidP="00C764A8">
      <w:pPr>
        <w:rPr>
          <w:b/>
          <w:u w:val="single"/>
        </w:rPr>
      </w:pPr>
      <w:r>
        <w:rPr>
          <w:b/>
          <w:u w:val="single"/>
        </w:rPr>
        <w:t>ADJOURNMENT</w:t>
      </w:r>
    </w:p>
    <w:p w14:paraId="33634F98" w14:textId="7D276945" w:rsidR="00C764A8" w:rsidRDefault="00C764A8" w:rsidP="00C764A8">
      <w:r>
        <w:t xml:space="preserve">There being no further discussion, Trustee </w:t>
      </w:r>
      <w:r w:rsidR="002C5FDB">
        <w:t>Jim McCoy</w:t>
      </w:r>
      <w:r>
        <w:t xml:space="preserve"> motioned to adjourn at </w:t>
      </w:r>
      <w:r w:rsidR="007959B0">
        <w:t>8</w:t>
      </w:r>
      <w:r>
        <w:t>:</w:t>
      </w:r>
      <w:r w:rsidR="007959B0">
        <w:t>15</w:t>
      </w:r>
      <w:r>
        <w:t xml:space="preserve"> p.m., Trustee </w:t>
      </w:r>
      <w:r w:rsidR="002C5FDB">
        <w:t>Sue Phillips</w:t>
      </w:r>
      <w:r w:rsidR="0004044A">
        <w:t xml:space="preserve"> seconded</w:t>
      </w:r>
      <w:r>
        <w:t xml:space="preserve"> the motion.  Voice vote carried the motion</w:t>
      </w:r>
      <w:r w:rsidR="009D3FF0">
        <w:t>, all in favor</w:t>
      </w:r>
      <w:r>
        <w:t xml:space="preserve">  </w:t>
      </w:r>
    </w:p>
    <w:p w14:paraId="03F1557C" w14:textId="77777777" w:rsidR="00C764A8" w:rsidRDefault="00C764A8" w:rsidP="00C764A8"/>
    <w:p w14:paraId="6A64E442" w14:textId="0C48E4F3" w:rsidR="008A549B" w:rsidRDefault="00C764A8">
      <w:r>
        <w:t xml:space="preserve">The next regularly scheduled monthly meeting will be held on </w:t>
      </w:r>
      <w:r w:rsidR="002A2262" w:rsidRPr="002A2262">
        <w:rPr>
          <w:b/>
          <w:bCs/>
        </w:rPr>
        <w:t xml:space="preserve">MONDAY, </w:t>
      </w:r>
      <w:r w:rsidR="0004044A">
        <w:rPr>
          <w:b/>
          <w:bCs/>
        </w:rPr>
        <w:t>August 26th</w:t>
      </w:r>
      <w:r w:rsidR="002A2262" w:rsidRPr="002A2262">
        <w:rPr>
          <w:b/>
          <w:bCs/>
        </w:rPr>
        <w:t>, 2024</w:t>
      </w:r>
      <w:r>
        <w:rPr>
          <w:b/>
        </w:rPr>
        <w:t xml:space="preserve"> AT 7:00 P.M. THE FINANCE COMMITTEE will meet at 6:30 P.M.</w:t>
      </w:r>
      <w:r>
        <w:t xml:space="preserve">  At the Taylorville Park District Dining Hall, inside Manners Park.  Prior notice will be posted. </w:t>
      </w:r>
    </w:p>
    <w:sectPr w:rsidR="008A5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37925"/>
    <w:multiLevelType w:val="hybridMultilevel"/>
    <w:tmpl w:val="144616F8"/>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F67503F"/>
    <w:multiLevelType w:val="hybridMultilevel"/>
    <w:tmpl w:val="A93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A4170"/>
    <w:multiLevelType w:val="hybridMultilevel"/>
    <w:tmpl w:val="6806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421476">
    <w:abstractNumId w:val="0"/>
  </w:num>
  <w:num w:numId="2" w16cid:durableId="96876976">
    <w:abstractNumId w:val="1"/>
  </w:num>
  <w:num w:numId="3" w16cid:durableId="1693022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A8"/>
    <w:rsid w:val="000010AF"/>
    <w:rsid w:val="0001637B"/>
    <w:rsid w:val="0004044A"/>
    <w:rsid w:val="00050108"/>
    <w:rsid w:val="00061E7F"/>
    <w:rsid w:val="00065C2D"/>
    <w:rsid w:val="000A596D"/>
    <w:rsid w:val="000B4705"/>
    <w:rsid w:val="00135690"/>
    <w:rsid w:val="00146E40"/>
    <w:rsid w:val="00174BCB"/>
    <w:rsid w:val="00190495"/>
    <w:rsid w:val="001915C0"/>
    <w:rsid w:val="00197A26"/>
    <w:rsid w:val="001A17A3"/>
    <w:rsid w:val="001C4B58"/>
    <w:rsid w:val="001D11B4"/>
    <w:rsid w:val="0022397A"/>
    <w:rsid w:val="00231CB3"/>
    <w:rsid w:val="00245C14"/>
    <w:rsid w:val="0025656C"/>
    <w:rsid w:val="00257F53"/>
    <w:rsid w:val="002A2262"/>
    <w:rsid w:val="002C1C33"/>
    <w:rsid w:val="002C5FDB"/>
    <w:rsid w:val="00371C55"/>
    <w:rsid w:val="003724EC"/>
    <w:rsid w:val="00395282"/>
    <w:rsid w:val="003B7AA6"/>
    <w:rsid w:val="00431835"/>
    <w:rsid w:val="0043510A"/>
    <w:rsid w:val="00451DA7"/>
    <w:rsid w:val="0047780E"/>
    <w:rsid w:val="004A5FF0"/>
    <w:rsid w:val="004F5D85"/>
    <w:rsid w:val="0050635A"/>
    <w:rsid w:val="00510269"/>
    <w:rsid w:val="00527D38"/>
    <w:rsid w:val="00550966"/>
    <w:rsid w:val="00571707"/>
    <w:rsid w:val="00584FA8"/>
    <w:rsid w:val="005852C7"/>
    <w:rsid w:val="00587733"/>
    <w:rsid w:val="005C51B8"/>
    <w:rsid w:val="005D6360"/>
    <w:rsid w:val="006077B0"/>
    <w:rsid w:val="00634C85"/>
    <w:rsid w:val="0064630F"/>
    <w:rsid w:val="00650879"/>
    <w:rsid w:val="00670503"/>
    <w:rsid w:val="00680865"/>
    <w:rsid w:val="006D6043"/>
    <w:rsid w:val="006E4677"/>
    <w:rsid w:val="00726C02"/>
    <w:rsid w:val="0075558F"/>
    <w:rsid w:val="00765E5F"/>
    <w:rsid w:val="0076627F"/>
    <w:rsid w:val="0078346B"/>
    <w:rsid w:val="0078516F"/>
    <w:rsid w:val="007941C4"/>
    <w:rsid w:val="007942BD"/>
    <w:rsid w:val="007959B0"/>
    <w:rsid w:val="007C6817"/>
    <w:rsid w:val="007F7735"/>
    <w:rsid w:val="00802D0C"/>
    <w:rsid w:val="008218D2"/>
    <w:rsid w:val="00852E59"/>
    <w:rsid w:val="008A549B"/>
    <w:rsid w:val="008D5CB5"/>
    <w:rsid w:val="008F07C2"/>
    <w:rsid w:val="00914A87"/>
    <w:rsid w:val="00936E25"/>
    <w:rsid w:val="00967558"/>
    <w:rsid w:val="00983761"/>
    <w:rsid w:val="009857A2"/>
    <w:rsid w:val="009960FE"/>
    <w:rsid w:val="009A44E4"/>
    <w:rsid w:val="009B316E"/>
    <w:rsid w:val="009B64D7"/>
    <w:rsid w:val="009D3FF0"/>
    <w:rsid w:val="009E601D"/>
    <w:rsid w:val="009F266D"/>
    <w:rsid w:val="00A224EE"/>
    <w:rsid w:val="00A73152"/>
    <w:rsid w:val="00A8176B"/>
    <w:rsid w:val="00A91224"/>
    <w:rsid w:val="00A924BE"/>
    <w:rsid w:val="00AE502B"/>
    <w:rsid w:val="00AE77B7"/>
    <w:rsid w:val="00AF24A6"/>
    <w:rsid w:val="00B10C2A"/>
    <w:rsid w:val="00B21EF5"/>
    <w:rsid w:val="00B26B08"/>
    <w:rsid w:val="00B71B04"/>
    <w:rsid w:val="00B72748"/>
    <w:rsid w:val="00B77A73"/>
    <w:rsid w:val="00B87270"/>
    <w:rsid w:val="00B91BDC"/>
    <w:rsid w:val="00BA2D41"/>
    <w:rsid w:val="00BE3674"/>
    <w:rsid w:val="00C26571"/>
    <w:rsid w:val="00C47C3D"/>
    <w:rsid w:val="00C47EF8"/>
    <w:rsid w:val="00C60994"/>
    <w:rsid w:val="00C65B19"/>
    <w:rsid w:val="00C764A8"/>
    <w:rsid w:val="00C87072"/>
    <w:rsid w:val="00CA1BC8"/>
    <w:rsid w:val="00CA1C04"/>
    <w:rsid w:val="00CB2834"/>
    <w:rsid w:val="00CD11E9"/>
    <w:rsid w:val="00CD7455"/>
    <w:rsid w:val="00CF7394"/>
    <w:rsid w:val="00D01D1A"/>
    <w:rsid w:val="00D063D2"/>
    <w:rsid w:val="00D11470"/>
    <w:rsid w:val="00D14546"/>
    <w:rsid w:val="00D2141C"/>
    <w:rsid w:val="00D21C26"/>
    <w:rsid w:val="00D36805"/>
    <w:rsid w:val="00D4450B"/>
    <w:rsid w:val="00DB7177"/>
    <w:rsid w:val="00DC6078"/>
    <w:rsid w:val="00DE19BB"/>
    <w:rsid w:val="00E02FC1"/>
    <w:rsid w:val="00E1215E"/>
    <w:rsid w:val="00E23620"/>
    <w:rsid w:val="00E40EB0"/>
    <w:rsid w:val="00E72A51"/>
    <w:rsid w:val="00E817BA"/>
    <w:rsid w:val="00E96D93"/>
    <w:rsid w:val="00EB1730"/>
    <w:rsid w:val="00ED1003"/>
    <w:rsid w:val="00ED1891"/>
    <w:rsid w:val="00ED7205"/>
    <w:rsid w:val="00F1769F"/>
    <w:rsid w:val="00F50966"/>
    <w:rsid w:val="00F67C4F"/>
    <w:rsid w:val="00FB0A8B"/>
    <w:rsid w:val="00FB697F"/>
    <w:rsid w:val="00FF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0A22"/>
  <w15:docId w15:val="{5485BDB7-C965-4612-884E-C1FE3E2A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4A8"/>
    <w:pPr>
      <w:spacing w:after="0"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C7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34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3C0B-86F7-4C2C-B74B-7BE15C40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Becker</dc:creator>
  <cp:keywords/>
  <dc:description/>
  <cp:lastModifiedBy>Carolyn Morse</cp:lastModifiedBy>
  <cp:revision>4</cp:revision>
  <cp:lastPrinted>2024-08-21T18:41:00Z</cp:lastPrinted>
  <dcterms:created xsi:type="dcterms:W3CDTF">2024-08-20T21:33:00Z</dcterms:created>
  <dcterms:modified xsi:type="dcterms:W3CDTF">2024-08-21T18:41:00Z</dcterms:modified>
</cp:coreProperties>
</file>